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024074" cy="1795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4074" cy="1795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I’m reaching out because I would like to attend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SnapLogic’s Integreat Tour: Regenerating the Enterprise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 London on 7th November, 2024.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SnapLogic’s Integreat Tour is </w:t>
      </w:r>
      <w:r w:rsidDel="00000000" w:rsidR="00000000" w:rsidRPr="00000000">
        <w:rPr>
          <w:rtl w:val="0"/>
        </w:rPr>
        <w:t xml:space="preserve">an exclusive event that brings together professionals and industry leaders to share their thoughts and insights on the future of integration with generative AI.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Some of the topics I’m interested in learning more about at the Integreat Tour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Hearing from industry leaders and experts on how they are transforming faster with Generative AI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Participate in hands-on workshops to better understand generative integration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Earn SnapLogic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Registration is free and includes all of the items listed above as well as refreshments throughout the day.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Thank you for considering allowing me to attend this professional development opportunity.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Kind regards,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snaplogic.com/integreat-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